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C10FC7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C10FC7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C7424E" w:rsidRPr="00A654E3" w:rsidRDefault="00EF6EC1" w:rsidP="00C7424E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4E19D6">
        <w:rPr>
          <w:rFonts w:ascii="GHEA Grapalat" w:hAnsi="GHEA Grapalat"/>
          <w:b/>
          <w:szCs w:val="24"/>
        </w:rPr>
        <w:t xml:space="preserve">Код процедуры </w:t>
      </w:r>
      <w:r w:rsidR="00C7424E" w:rsidRPr="00A654E3">
        <w:rPr>
          <w:rFonts w:ascii="GHEA Grapalat" w:hAnsi="GHEA Grapalat"/>
          <w:b/>
          <w:color w:val="000000" w:themeColor="text1"/>
          <w:sz w:val="22"/>
          <w:szCs w:val="22"/>
        </w:rPr>
        <w:t>HHQK-MAAPDzB-22/8</w:t>
      </w:r>
    </w:p>
    <w:p w:rsidR="00EF6EC1" w:rsidRPr="00E05B2C" w:rsidRDefault="00EF6EC1" w:rsidP="00C7424E">
      <w:pPr>
        <w:widowControl w:val="0"/>
        <w:spacing w:after="160"/>
        <w:jc w:val="center"/>
        <w:rPr>
          <w:rFonts w:ascii="GHEA Grapalat" w:hAnsi="GHEA Grapalat" w:cs="Sylfaen"/>
          <w:b/>
          <w:szCs w:val="24"/>
          <w:u w:val="single"/>
        </w:rPr>
      </w:pPr>
    </w:p>
    <w:p w:rsidR="00EF6EC1" w:rsidRPr="00E05B2C" w:rsidRDefault="00EF6EC1" w:rsidP="00C10FC7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</w:p>
    <w:p w:rsidR="00C10FC7" w:rsidRPr="00B24FE6" w:rsidRDefault="00C10FC7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>Государственный комитет по градостроительству ниже представляет информацию об объявлении несостоявшейся процедуры закупки</w:t>
      </w:r>
      <w:r w:rsidR="00926921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="00926921" w:rsidRPr="00926921">
        <w:rPr>
          <w:rFonts w:ascii="GHEA Grapalat" w:hAnsi="GHEA Grapalat" w:hint="eastAsia"/>
          <w:color w:val="000000" w:themeColor="text1"/>
          <w:sz w:val="22"/>
          <w:szCs w:val="22"/>
          <w:lang w:val="en-US"/>
        </w:rPr>
        <w:t>по</w:t>
      </w:r>
      <w:r w:rsidR="00926921" w:rsidRPr="00926921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="00926921" w:rsidRPr="00926921">
        <w:rPr>
          <w:rFonts w:ascii="GHEA Grapalat" w:hAnsi="GHEA Grapalat" w:hint="eastAsia"/>
          <w:color w:val="000000" w:themeColor="text1"/>
          <w:sz w:val="22"/>
          <w:szCs w:val="22"/>
          <w:lang w:val="en-US"/>
        </w:rPr>
        <w:t>первому</w:t>
      </w:r>
      <w:r w:rsidR="00926921" w:rsidRPr="00926921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="00926921" w:rsidRPr="00926921">
        <w:rPr>
          <w:rFonts w:ascii="GHEA Grapalat" w:hAnsi="GHEA Grapalat" w:hint="eastAsia"/>
          <w:color w:val="000000" w:themeColor="text1"/>
          <w:sz w:val="22"/>
          <w:szCs w:val="22"/>
          <w:lang w:val="en-US"/>
        </w:rPr>
        <w:t>лоту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 под кодом </w:t>
      </w:r>
      <w:r w:rsidR="00C7424E" w:rsidRPr="00A654E3">
        <w:rPr>
          <w:rFonts w:ascii="GHEA Grapalat" w:hAnsi="GHEA Grapalat"/>
          <w:b/>
          <w:color w:val="000000" w:themeColor="text1"/>
          <w:sz w:val="22"/>
          <w:szCs w:val="22"/>
        </w:rPr>
        <w:t>HHQK-MAAPDzB-22/8</w:t>
      </w:r>
      <w:r w:rsidR="00C7424E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C7424E" w:rsidRPr="00C7424E">
        <w:rPr>
          <w:rFonts w:ascii="GHEA Grapalat" w:hAnsi="GHEA Grapalat" w:hint="eastAsia"/>
          <w:color w:val="000000" w:themeColor="text1"/>
          <w:sz w:val="22"/>
          <w:szCs w:val="22"/>
        </w:rPr>
        <w:t>вентилятора</w:t>
      </w:r>
      <w:r w:rsidR="00C7424E" w:rsidRPr="00C7424E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C7424E" w:rsidRPr="00C7424E">
        <w:rPr>
          <w:rFonts w:ascii="GHEA Grapalat" w:hAnsi="GHEA Grapalat" w:hint="eastAsia"/>
          <w:color w:val="000000" w:themeColor="text1"/>
          <w:sz w:val="22"/>
          <w:szCs w:val="22"/>
        </w:rPr>
        <w:t>багажной</w:t>
      </w:r>
      <w:r w:rsidR="00C7424E" w:rsidRPr="00C7424E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7424E" w:rsidRPr="00C7424E">
        <w:rPr>
          <w:rFonts w:ascii="GHEA Grapalat" w:hAnsi="GHEA Grapalat" w:hint="eastAsia"/>
          <w:color w:val="000000" w:themeColor="text1"/>
          <w:sz w:val="22"/>
          <w:szCs w:val="22"/>
        </w:rPr>
        <w:t>тележки</w:t>
      </w:r>
      <w:r w:rsidR="00C7424E" w:rsidRPr="00C7424E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C7424E" w:rsidRPr="00C7424E">
        <w:rPr>
          <w:rFonts w:ascii="GHEA Grapalat" w:hAnsi="GHEA Grapalat" w:hint="eastAsia"/>
          <w:color w:val="000000" w:themeColor="text1"/>
          <w:sz w:val="22"/>
          <w:szCs w:val="22"/>
        </w:rPr>
        <w:t>лестницы</w:t>
      </w:r>
      <w:r w:rsidR="00C7424E" w:rsidRPr="00C7424E">
        <w:rPr>
          <w:rFonts w:ascii="GHEA Grapalat" w:hAnsi="GHEA Grapalat"/>
          <w:color w:val="000000" w:themeColor="text1"/>
          <w:sz w:val="22"/>
          <w:szCs w:val="22"/>
        </w:rPr>
        <w:t xml:space="preserve"> (</w:t>
      </w:r>
      <w:r w:rsidR="00C7424E" w:rsidRPr="00C7424E">
        <w:rPr>
          <w:rFonts w:ascii="GHEA Grapalat" w:hAnsi="GHEA Grapalat" w:hint="eastAsia"/>
          <w:color w:val="000000" w:themeColor="text1"/>
          <w:sz w:val="22"/>
          <w:szCs w:val="22"/>
        </w:rPr>
        <w:t>металлической</w:t>
      </w:r>
      <w:r w:rsidR="00C7424E" w:rsidRPr="00C7424E">
        <w:rPr>
          <w:rFonts w:ascii="GHEA Grapalat" w:hAnsi="GHEA Grapalat"/>
          <w:color w:val="000000" w:themeColor="text1"/>
          <w:sz w:val="22"/>
          <w:szCs w:val="22"/>
        </w:rPr>
        <w:t xml:space="preserve">), </w:t>
      </w:r>
      <w:r w:rsidR="00C7424E" w:rsidRPr="00C7424E">
        <w:rPr>
          <w:rFonts w:ascii="GHEA Grapalat" w:hAnsi="GHEA Grapalat" w:hint="eastAsia"/>
          <w:color w:val="000000" w:themeColor="text1"/>
          <w:sz w:val="22"/>
          <w:szCs w:val="22"/>
        </w:rPr>
        <w:t>соединителя</w:t>
      </w:r>
      <w:r w:rsidR="00C7424E" w:rsidRPr="00C7424E">
        <w:rPr>
          <w:rFonts w:ascii="GHEA Grapalat" w:hAnsi="GHEA Grapalat"/>
          <w:color w:val="000000" w:themeColor="text1"/>
          <w:sz w:val="22"/>
          <w:szCs w:val="22"/>
        </w:rPr>
        <w:t>/</w:t>
      </w:r>
      <w:r w:rsidR="00C7424E" w:rsidRPr="00C7424E">
        <w:rPr>
          <w:rFonts w:ascii="GHEA Grapalat" w:hAnsi="GHEA Grapalat" w:hint="eastAsia"/>
          <w:color w:val="000000" w:themeColor="text1"/>
          <w:sz w:val="22"/>
          <w:szCs w:val="22"/>
        </w:rPr>
        <w:t>фиксатора</w:t>
      </w:r>
      <w:r w:rsidR="00AE2D9C" w:rsidRPr="00E94D1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12540C" w:rsidRPr="00E05B2C" w:rsidRDefault="0012540C" w:rsidP="00C10FC7">
      <w:pPr>
        <w:widowControl w:val="0"/>
        <w:spacing w:after="160"/>
        <w:jc w:val="both"/>
        <w:rPr>
          <w:rFonts w:ascii="GHEA Grapalat" w:hAnsi="GHEA Grapalat" w:cs="Sylfaen"/>
          <w:sz w:val="16"/>
          <w:szCs w:val="16"/>
        </w:rPr>
      </w:pPr>
      <w:r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C10FC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C10FC7" w:rsidRDefault="00C7424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  <w:t>В</w:t>
            </w:r>
            <w:r w:rsidRPr="00A654E3"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  <w:t>ентилятор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C10FC7" w:rsidRDefault="00DB4130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noProof/>
                <w:sz w:val="22"/>
                <w:szCs w:val="22"/>
                <w:lang w:val="hy-AM"/>
              </w:rPr>
              <w:t>ООО "НОР-СЭП"</w:t>
            </w:r>
            <w:bookmarkStart w:id="0" w:name="_GoBack"/>
            <w:bookmarkEnd w:id="0"/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C7424E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424E">
              <w:rPr>
                <w:rFonts w:ascii="GHEA Grapalat" w:hAnsi="GHEA Grapalat"/>
                <w:b/>
                <w:sz w:val="20"/>
              </w:rPr>
              <w:t xml:space="preserve">1-го пункта </w:t>
            </w:r>
          </w:p>
          <w:p w:rsidR="00A72AAE" w:rsidRPr="00C10FC7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0FC7">
              <w:rPr>
                <w:rFonts w:ascii="GHEA Grapalat" w:hAnsi="GHEA Grapalat"/>
                <w:b/>
                <w:sz w:val="20"/>
              </w:rPr>
              <w:t>2-го пункта</w:t>
            </w:r>
          </w:p>
          <w:p w:rsidR="00A72AAE" w:rsidRPr="00C7424E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C7424E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A72AAE" w:rsidRPr="00C10FC7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0FC7">
              <w:rPr>
                <w:rFonts w:ascii="GHEA Grapalat" w:hAnsi="GHEA Grapalat"/>
                <w:b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0A66E3" w:rsidRDefault="00C7424E" w:rsidP="009269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424E">
              <w:rPr>
                <w:rFonts w:ascii="GHEA Grapalat" w:hAnsi="GHEA Grapalat" w:hint="eastAsia"/>
                <w:b/>
                <w:sz w:val="20"/>
                <w:lang w:val="en-US"/>
              </w:rPr>
              <w:t>Заявок</w:t>
            </w:r>
            <w:r w:rsidRPr="00C7424E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C7424E">
              <w:rPr>
                <w:rFonts w:ascii="GHEA Grapalat" w:hAnsi="GHEA Grapalat" w:hint="eastAsia"/>
                <w:b/>
                <w:sz w:val="20"/>
                <w:lang w:val="en-US"/>
              </w:rPr>
              <w:t>на</w:t>
            </w:r>
            <w:r w:rsidRPr="00C7424E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C7424E">
              <w:rPr>
                <w:rFonts w:ascii="GHEA Grapalat" w:hAnsi="GHEA Grapalat" w:hint="eastAsia"/>
                <w:b/>
                <w:sz w:val="20"/>
                <w:lang w:val="en-US"/>
              </w:rPr>
              <w:t>этот</w:t>
            </w:r>
            <w:r w:rsidRPr="00C7424E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="00926921"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  <w:r w:rsidRPr="00C7424E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C7424E">
              <w:rPr>
                <w:rFonts w:ascii="GHEA Grapalat" w:hAnsi="GHEA Grapalat" w:hint="eastAsia"/>
                <w:b/>
                <w:sz w:val="20"/>
                <w:lang w:val="en-US"/>
              </w:rPr>
              <w:t>не</w:t>
            </w:r>
            <w:r w:rsidRPr="00C7424E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C7424E">
              <w:rPr>
                <w:rFonts w:ascii="GHEA Grapalat" w:hAnsi="GHEA Grapalat" w:hint="eastAsia"/>
                <w:b/>
                <w:sz w:val="20"/>
                <w:lang w:val="en-US"/>
              </w:rPr>
              <w:t>поступало</w:t>
            </w:r>
          </w:p>
        </w:tc>
      </w:tr>
    </w:tbl>
    <w:p w:rsidR="002C44C4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4E5E4C" w:rsidRPr="00621219" w:rsidRDefault="004E5E4C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Согласно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статье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10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Закона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РА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”О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закупках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", 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>в качестве периода</w:t>
      </w:r>
      <w:r w:rsidR="004F02EF" w:rsidRPr="00621219">
        <w:rPr>
          <w:rFonts w:ascii="Calibri" w:hAnsi="Calibri" w:cs="Calibri"/>
          <w:color w:val="000000" w:themeColor="text1"/>
          <w:sz w:val="22"/>
          <w:szCs w:val="22"/>
        </w:rPr>
        <w:t> 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>ожидания</w:t>
      </w:r>
      <w:r w:rsidR="00926921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для первого лота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 xml:space="preserve"> устанавливается период времени со дня, следующего за днем</w:t>
      </w:r>
      <w:r w:rsidR="004F02EF" w:rsidRPr="00621219">
        <w:rPr>
          <w:rFonts w:ascii="Calibri" w:hAnsi="Calibri" w:cs="Calibri"/>
          <w:color w:val="000000" w:themeColor="text1"/>
          <w:sz w:val="22"/>
          <w:szCs w:val="22"/>
        </w:rPr>
        <w:t> 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 xml:space="preserve">опубликования настоящего объявления, до </w:t>
      </w:r>
      <w:r w:rsidR="00621219">
        <w:rPr>
          <w:rFonts w:ascii="GHEA Grapalat" w:hAnsi="GHEA Grapalat"/>
          <w:color w:val="000000" w:themeColor="text1"/>
          <w:sz w:val="22"/>
          <w:szCs w:val="22"/>
          <w:lang w:val="en-US"/>
        </w:rPr>
        <w:t>10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>-го календарного дня включительно.</w:t>
      </w:r>
    </w:p>
    <w:p w:rsidR="00621219" w:rsidRPr="0062121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C7424E">
        <w:rPr>
          <w:rFonts w:ascii="GHEA Grapalat" w:hAnsi="GHEA Grapalat"/>
          <w:color w:val="000000" w:themeColor="text1"/>
          <w:sz w:val="22"/>
          <w:szCs w:val="22"/>
          <w:lang w:val="en-US"/>
        </w:rPr>
        <w:t>Алета Аванесян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2121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E000B5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621219" w:rsidRPr="00E000B5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Эл. почта </w:t>
      </w:r>
      <w:r w:rsidR="00C7424E">
        <w:rPr>
          <w:rFonts w:ascii="GHEA Grapalat" w:hAnsi="GHEA Grapalat"/>
          <w:color w:val="000000" w:themeColor="text1"/>
          <w:sz w:val="22"/>
          <w:szCs w:val="22"/>
          <w:lang w:val="af-ZA"/>
        </w:rPr>
        <w:t>a.avanesyan@minurban.am</w:t>
      </w:r>
    </w:p>
    <w:p w:rsidR="00621219" w:rsidRPr="00E000B5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7"/>
      <w:footerReference w:type="default" r:id="rId8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B49" w:rsidRDefault="000A4B49">
      <w:r>
        <w:separator/>
      </w:r>
    </w:p>
  </w:endnote>
  <w:endnote w:type="continuationSeparator" w:id="0">
    <w:p w:rsidR="000A4B49" w:rsidRDefault="000A4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62121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B49" w:rsidRDefault="000A4B49">
      <w:r>
        <w:separator/>
      </w:r>
    </w:p>
  </w:footnote>
  <w:footnote w:type="continuationSeparator" w:id="0">
    <w:p w:rsidR="000A4B49" w:rsidRDefault="000A4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4B49"/>
    <w:rsid w:val="000A66E3"/>
    <w:rsid w:val="000B62B0"/>
    <w:rsid w:val="000B70F6"/>
    <w:rsid w:val="000C210A"/>
    <w:rsid w:val="000C6B8B"/>
    <w:rsid w:val="000D0C32"/>
    <w:rsid w:val="000D3C84"/>
    <w:rsid w:val="000E3F5B"/>
    <w:rsid w:val="00100563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9D6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760E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6921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21DB"/>
    <w:rsid w:val="00C7424E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4130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Aleta Avanesyan</cp:lastModifiedBy>
  <cp:revision>4</cp:revision>
  <cp:lastPrinted>2012-06-13T06:43:00Z</cp:lastPrinted>
  <dcterms:created xsi:type="dcterms:W3CDTF">2022-10-10T10:06:00Z</dcterms:created>
  <dcterms:modified xsi:type="dcterms:W3CDTF">2022-10-10T13:01:00Z</dcterms:modified>
</cp:coreProperties>
</file>